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BA" w:rsidRPr="00A325BA" w:rsidRDefault="00A325BA" w:rsidP="00A325BA">
      <w:pPr>
        <w:tabs>
          <w:tab w:val="left" w:pos="2505"/>
        </w:tabs>
        <w:spacing w:after="160"/>
        <w:ind w:right="426" w:hanging="279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A325BA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رشته علوم آزمایشگاهی</w:t>
      </w:r>
    </w:p>
    <w:p w:rsidR="00A325BA" w:rsidRPr="00A325BA" w:rsidRDefault="00A325BA" w:rsidP="00A325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  <w:lang w:bidi="ar-SA"/>
        </w:rPr>
      </w:pPr>
      <w:r w:rsidRPr="00A325BA">
        <w:rPr>
          <w:rFonts w:ascii="Calibri" w:eastAsia="Times New Roman" w:hAnsi="Calibri" w:cs="B Nazanin" w:hint="cs"/>
          <w:sz w:val="24"/>
          <w:szCs w:val="24"/>
          <w:rtl/>
          <w:lang w:bidi="ar-SA"/>
        </w:rPr>
        <w:t xml:space="preserve">تحقیقات کاربردی در حوزه مولکولی با هدف تشخیص، پیشگیری و درمان بیماری‌ها در حیطه </w:t>
      </w:r>
      <w:r w:rsidRPr="00A325BA">
        <w:rPr>
          <w:rFonts w:ascii="Calibri" w:eastAsia="Times New Roman" w:hAnsi="Calibri" w:cs="B Nazanin" w:hint="cs"/>
          <w:sz w:val="24"/>
          <w:szCs w:val="24"/>
          <w:rtl/>
        </w:rPr>
        <w:t>علوم آزمایشگاهی</w:t>
      </w:r>
    </w:p>
    <w:p w:rsidR="00A325BA" w:rsidRPr="00A325BA" w:rsidRDefault="00A325BA" w:rsidP="00A325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  <w:lang w:bidi="ar-SA"/>
        </w:rPr>
      </w:pPr>
      <w:r w:rsidRPr="00A325BA">
        <w:rPr>
          <w:rFonts w:ascii="Calibri" w:eastAsia="Times New Roman" w:hAnsi="Calibri" w:cs="B Nazanin" w:hint="cs"/>
          <w:sz w:val="24"/>
          <w:szCs w:val="24"/>
          <w:rtl/>
        </w:rPr>
        <w:t>تحقیقات کاربردی در زمینه پیشگیری ، تشخیص و درمان سرطانها</w:t>
      </w:r>
    </w:p>
    <w:p w:rsidR="00A325BA" w:rsidRPr="00A325BA" w:rsidRDefault="00A325BA" w:rsidP="00A325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  <w:lang w:bidi="ar-SA"/>
        </w:rPr>
      </w:pPr>
      <w:r w:rsidRPr="00A325BA">
        <w:rPr>
          <w:rFonts w:ascii="Calibri" w:eastAsia="Times New Roman" w:hAnsi="Calibri" w:cs="B Nazanin" w:hint="cs"/>
          <w:sz w:val="24"/>
          <w:szCs w:val="24"/>
          <w:rtl/>
        </w:rPr>
        <w:t>تحقیقات کاربردی در زمینه پیشگیری ، تشخیص و درمان کم خونی</w:t>
      </w:r>
      <w:r w:rsidRPr="00A325BA">
        <w:rPr>
          <w:rFonts w:ascii="Calibri" w:eastAsia="Times New Roman" w:hAnsi="Calibri" w:cs="B Nazanin"/>
          <w:sz w:val="24"/>
          <w:szCs w:val="24"/>
        </w:rPr>
        <w:t xml:space="preserve"> </w:t>
      </w:r>
      <w:r w:rsidRPr="00A325BA">
        <w:rPr>
          <w:rFonts w:ascii="Calibri" w:eastAsia="Times New Roman" w:hAnsi="Calibri" w:cs="B Nazanin" w:hint="cs"/>
          <w:sz w:val="24"/>
          <w:szCs w:val="24"/>
          <w:rtl/>
        </w:rPr>
        <w:t>ها</w:t>
      </w:r>
    </w:p>
    <w:p w:rsidR="00A325BA" w:rsidRPr="00A325BA" w:rsidRDefault="00A325BA" w:rsidP="00A325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  <w:lang w:bidi="ar-SA"/>
        </w:rPr>
      </w:pPr>
      <w:r w:rsidRPr="00A325BA">
        <w:rPr>
          <w:rFonts w:ascii="Calibri" w:eastAsia="Times New Roman" w:hAnsi="Calibri" w:cs="B Nazanin" w:hint="cs"/>
          <w:sz w:val="24"/>
          <w:szCs w:val="24"/>
          <w:rtl/>
        </w:rPr>
        <w:t>تحقیقات کاربردی در زمینه پیشگیری ، تشخیص و درمان ترومبوز</w:t>
      </w:r>
    </w:p>
    <w:p w:rsidR="00A325BA" w:rsidRPr="00A325BA" w:rsidRDefault="00A325BA" w:rsidP="00A325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  <w:lang w:bidi="ar-SA"/>
        </w:rPr>
      </w:pPr>
      <w:r w:rsidRPr="00A325BA">
        <w:rPr>
          <w:rFonts w:ascii="vazir-fd" w:eastAsia="Calibri" w:hAnsi="vazir-fd" w:cs="B Nazanin"/>
          <w:sz w:val="24"/>
          <w:szCs w:val="24"/>
          <w:shd w:val="clear" w:color="auto" w:fill="FFFFFF"/>
          <w:rtl/>
          <w:lang w:bidi="ar-SA"/>
        </w:rPr>
        <w:t>تشخیص آزمایشگاهی عفونت های قارچی</w:t>
      </w:r>
      <w:r w:rsidRPr="00A325BA">
        <w:rPr>
          <w:rFonts w:ascii="vazir-fd" w:eastAsia="Calibri" w:hAnsi="vazir-fd" w:cs="B Nazanin"/>
          <w:sz w:val="24"/>
          <w:szCs w:val="24"/>
          <w:shd w:val="clear" w:color="auto" w:fill="FFFFFF"/>
          <w:lang w:bidi="ar-SA"/>
        </w:rPr>
        <w:t> </w:t>
      </w:r>
    </w:p>
    <w:p w:rsidR="00A325BA" w:rsidRPr="00A325BA" w:rsidRDefault="00A325BA" w:rsidP="00A325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  <w:lang w:bidi="ar-SA"/>
        </w:rPr>
      </w:pPr>
      <w:r w:rsidRPr="00A325BA">
        <w:rPr>
          <w:rFonts w:ascii="vazir-fd" w:eastAsia="Calibri" w:hAnsi="vazir-fd" w:cs="B Nazanin"/>
          <w:sz w:val="24"/>
          <w:szCs w:val="24"/>
          <w:shd w:val="clear" w:color="auto" w:fill="FFFFFF"/>
          <w:rtl/>
          <w:lang w:bidi="ar-SA"/>
        </w:rPr>
        <w:t xml:space="preserve">اپیدمیولوژی آلودگی های قارچی در </w:t>
      </w:r>
      <w:r w:rsidRPr="00A325BA">
        <w:rPr>
          <w:rFonts w:ascii="vazir-fd" w:eastAsia="Calibri" w:hAnsi="vazir-fd" w:cs="B Nazanin" w:hint="cs"/>
          <w:sz w:val="24"/>
          <w:szCs w:val="24"/>
          <w:shd w:val="clear" w:color="auto" w:fill="FFFFFF"/>
          <w:rtl/>
          <w:lang w:bidi="ar-SA"/>
        </w:rPr>
        <w:t>شهرستان جهرم</w:t>
      </w:r>
    </w:p>
    <w:p w:rsidR="00A325BA" w:rsidRPr="00A325BA" w:rsidRDefault="00A325BA" w:rsidP="00A325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  <w:lang w:bidi="ar-SA"/>
        </w:rPr>
      </w:pP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>بررسی اثرات ضد قارچی داروها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ی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متداول و جدید، مشتقات جدید دارویی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 xml:space="preserve"> و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مطالعات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ژنومیک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مقاومت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داروی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>ی</w:t>
      </w:r>
    </w:p>
    <w:p w:rsidR="00A325BA" w:rsidRPr="00A325BA" w:rsidRDefault="00A325BA" w:rsidP="00A325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  <w:lang w:bidi="ar-SA"/>
        </w:rPr>
      </w:pP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 xml:space="preserve">بررسی اثرات 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>استخلاف ها، عصاره ها، ترکیبات سنتتیک، اسانس</w:t>
      </w:r>
      <w:r w:rsidRPr="00A325BA">
        <w:rPr>
          <w:rFonts w:ascii="Times New Roman" w:eastAsia="Calibri" w:hAnsi="Times New Roman" w:cs="Times New Roman" w:hint="cs"/>
          <w:sz w:val="24"/>
          <w:szCs w:val="24"/>
          <w:shd w:val="clear" w:color="auto" w:fill="FFFFFF"/>
          <w:rtl/>
          <w:lang w:bidi="ar-SA"/>
        </w:rPr>
        <w:t> 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ها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و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سایر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ترکیبات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بدست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آمده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از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گیاهان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دارویی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A325BA">
        <w:rPr>
          <w:rFonts w:ascii="Calibri" w:eastAsia="Times New Roman" w:hAnsi="Calibri" w:cs="B Nazanin" w:hint="cs"/>
          <w:sz w:val="24"/>
          <w:szCs w:val="24"/>
          <w:rtl/>
          <w:lang w:bidi="ar-SA"/>
        </w:rPr>
        <w:t>بر بیماریها در محیط آزمایشگاهی</w:t>
      </w:r>
    </w:p>
    <w:p w:rsidR="00A325BA" w:rsidRPr="00A325BA" w:rsidRDefault="00A325BA" w:rsidP="00A325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  <w:lang w:bidi="ar-SA"/>
        </w:rPr>
      </w:pP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>بررسی اثرات ضد قارچی داروها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ی</w:t>
      </w:r>
      <w:r w:rsidRPr="00A325BA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متداول و جدید، مشتقات جدید دارویی</w:t>
      </w:r>
      <w:r w:rsidRPr="00A325BA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 xml:space="preserve"> در عفونت کرونا ویروس</w:t>
      </w:r>
    </w:p>
    <w:p w:rsidR="00A325BA" w:rsidRPr="00A325BA" w:rsidRDefault="00A325BA" w:rsidP="00A325BA">
      <w:pPr>
        <w:shd w:val="clear" w:color="auto" w:fill="FFFFFF"/>
        <w:spacing w:after="0" w:line="240" w:lineRule="auto"/>
        <w:ind w:left="501"/>
        <w:jc w:val="both"/>
        <w:rPr>
          <w:rFonts w:ascii="Calibri" w:eastAsia="Times New Roman" w:hAnsi="Calibri" w:cs="B Nazanin"/>
          <w:sz w:val="24"/>
          <w:szCs w:val="24"/>
          <w:lang w:bidi="ar-SA"/>
        </w:rPr>
      </w:pPr>
    </w:p>
    <w:p w:rsidR="00EB72A9" w:rsidRDefault="00EB72A9">
      <w:bookmarkStart w:id="0" w:name="_GoBack"/>
      <w:bookmarkEnd w:id="0"/>
    </w:p>
    <w:sectPr w:rsidR="00EB72A9" w:rsidSect="00F950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-fd">
    <w:altName w:val="Times New Roman"/>
    <w:panose1 w:val="00000000000000000000"/>
    <w:charset w:val="00"/>
    <w:family w:val="roman"/>
    <w:notTrueType/>
    <w:pitch w:val="default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FB2"/>
    <w:multiLevelType w:val="multilevel"/>
    <w:tmpl w:val="5BB6F2B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BA"/>
    <w:rsid w:val="00A325BA"/>
    <w:rsid w:val="00EB72A9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Nehleh Parandavar</dc:creator>
  <cp:lastModifiedBy>Nehleh Parandavar</cp:lastModifiedBy>
  <cp:revision>1</cp:revision>
  <dcterms:created xsi:type="dcterms:W3CDTF">2022-05-21T05:51:00Z</dcterms:created>
  <dcterms:modified xsi:type="dcterms:W3CDTF">2022-05-21T05:51:00Z</dcterms:modified>
</cp:coreProperties>
</file>